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本文"/>
        <w:tabs>
          <w:tab w:val="left" w:pos="5816"/>
        </w:tabs>
        <w:spacing w:line="800" w:lineRule="exact"/>
        <w:ind w:left="2069" w:firstLine="0"/>
        <w:rPr>
          <w:rFonts w:ascii="Century" w:cs="Century" w:hAnsi="Century" w:eastAsia="Century"/>
          <w:b w:val="1"/>
          <w:bCs w:val="1"/>
          <w:sz w:val="28"/>
          <w:szCs w:val="28"/>
        </w:rPr>
      </w:pPr>
      <w:r>
        <w:rPr>
          <w:rFonts w:ascii="Century" w:cs="Century" w:hAnsi="Century" w:eastAsia="Century"/>
          <w:b w:val="1"/>
          <w:bCs w:val="1"/>
          <w:color w:val="4471c4"/>
          <w:sz w:val="48"/>
          <w:szCs w:val="48"/>
          <w:u w:color="4471c4"/>
          <w:rtl w:val="0"/>
        </w:rPr>
        <w:t>MRI</w:t>
      </w:r>
      <w:r>
        <w:rPr>
          <w:rFonts w:ascii="Century" w:cs="Century" w:hAnsi="Century" w:eastAsia="Century"/>
          <w:b w:val="1"/>
          <w:bCs w:val="1"/>
          <w:color w:val="4471c4"/>
          <w:spacing w:val="-11"/>
          <w:sz w:val="48"/>
          <w:szCs w:val="48"/>
          <w:u w:color="4471c4"/>
          <w:rtl w:val="0"/>
        </w:rPr>
        <w:t xml:space="preserve"> </w:t>
      </w:r>
      <w:r>
        <w:rPr>
          <w:rFonts w:ascii="Microsoft JhengHei" w:cs="Microsoft JhengHei" w:hAnsi="Microsoft JhengHei" w:eastAsia="Microsoft JhengHei"/>
          <w:b w:val="1"/>
          <w:bCs w:val="1"/>
          <w:sz w:val="48"/>
          <w:szCs w:val="48"/>
          <w:rtl w:val="0"/>
          <w:lang w:val="ja-JP" w:eastAsia="ja-JP"/>
        </w:rPr>
        <w:t>検査問診票</w:t>
      </w:r>
      <w:r>
        <w:rPr>
          <w:rFonts w:ascii="Microsoft JhengHei" w:cs="Microsoft JhengHei" w:hAnsi="Microsoft JhengHei" w:eastAsia="Microsoft JhengHei"/>
          <w:b w:val="1"/>
          <w:bCs w:val="1"/>
          <w:sz w:val="48"/>
          <w:szCs w:val="48"/>
        </w:rPr>
        <w:tab/>
      </w:r>
      <w:r>
        <w:rPr>
          <w:rFonts w:ascii="Century" w:cs="Century" w:hAnsi="Century" w:eastAsia="Century"/>
          <w:b w:val="1"/>
          <w:bCs w:val="1"/>
          <w:color w:val="00af50"/>
          <w:sz w:val="28"/>
          <w:szCs w:val="28"/>
          <w:u w:color="00af50"/>
          <w:rtl w:val="0"/>
        </w:rPr>
        <w:t>(</w:t>
      </w:r>
      <w:r>
        <w:rPr>
          <w:rFonts w:ascii="Microsoft JhengHei" w:cs="Microsoft JhengHei" w:hAnsi="Microsoft JhengHei" w:eastAsia="Microsoft JhengHei"/>
          <w:b w:val="1"/>
          <w:bCs w:val="1"/>
          <w:color w:val="00af50"/>
          <w:sz w:val="28"/>
          <w:szCs w:val="28"/>
          <w:u w:color="00af50"/>
          <w:rtl w:val="0"/>
          <w:lang w:val="ja-JP" w:eastAsia="ja-JP"/>
        </w:rPr>
        <w:t>山鹿市民医療センタ</w:t>
      </w:r>
      <w:r>
        <w:rPr>
          <w:rFonts w:ascii="Microsoft JhengHei" w:cs="Microsoft JhengHei" w:hAnsi="Microsoft JhengHei" w:eastAsia="Microsoft JhengHei"/>
          <w:b w:val="1"/>
          <w:bCs w:val="1"/>
          <w:color w:val="00af50"/>
          <w:spacing w:val="3"/>
          <w:sz w:val="28"/>
          <w:szCs w:val="28"/>
          <w:u w:color="00af50"/>
          <w:rtl w:val="0"/>
          <w:lang w:val="ja-JP" w:eastAsia="ja-JP"/>
        </w:rPr>
        <w:t>ー</w:t>
      </w:r>
      <w:r>
        <w:rPr>
          <w:rFonts w:ascii="Century" w:cs="Century" w:hAnsi="Century" w:eastAsia="Century"/>
          <w:b w:val="1"/>
          <w:bCs w:val="1"/>
          <w:color w:val="00af50"/>
          <w:sz w:val="28"/>
          <w:szCs w:val="28"/>
          <w:u w:color="00af50"/>
          <w:rtl w:val="0"/>
        </w:rPr>
        <w:t>)</w:t>
      </w:r>
    </w:p>
    <w:p>
      <w:pPr>
        <w:pStyle w:val="Body Text"/>
        <w:tabs>
          <w:tab w:val="left" w:pos="4455"/>
          <w:tab w:val="left" w:pos="6606"/>
          <w:tab w:val="left" w:pos="7725"/>
          <w:tab w:val="left" w:pos="8845"/>
        </w:tabs>
        <w:spacing w:before="88" w:after="3"/>
        <w:ind w:left="622" w:firstLine="0"/>
      </w:pPr>
      <w:r>
        <w:rPr>
          <w:rtl w:val="0"/>
          <w:lang w:val="ja-JP" w:eastAsia="ja-JP"/>
        </w:rPr>
        <w:t>氏</w:t>
      </w:r>
      <w:r>
        <w:rPr>
          <w:spacing w:val="0"/>
          <w:rtl w:val="0"/>
          <w:lang w:val="ja-JP" w:eastAsia="ja-JP"/>
        </w:rPr>
        <w:t>名</w:t>
      </w:r>
      <w:r>
        <w:rPr>
          <w:rtl w:val="0"/>
          <w:lang w:val="ja-JP" w:eastAsia="ja-JP"/>
        </w:rPr>
        <w:t>：</w:t>
      </w:r>
      <w:r>
        <w:rPr>
          <w:rtl w:val="0"/>
        </w:rPr>
        <w:tab/>
        <w:t>生</w:t>
      </w:r>
      <w:r>
        <w:rPr>
          <w:spacing w:val="0"/>
          <w:rtl w:val="0"/>
          <w:lang w:val="ja-JP" w:eastAsia="ja-JP"/>
        </w:rPr>
        <w:t>年月</w:t>
      </w:r>
      <w:r>
        <w:rPr>
          <w:spacing w:val="0"/>
          <w:rtl w:val="0"/>
          <w:lang w:val="ja-JP" w:eastAsia="ja-JP"/>
        </w:rPr>
        <w:t>日</w:t>
      </w:r>
      <w:r>
        <w:rPr>
          <w:rtl w:val="0"/>
          <w:lang w:val="ja-JP" w:eastAsia="ja-JP"/>
        </w:rPr>
        <w:t>：</w:t>
        <w:tab/>
        <w:t>年</w:t>
        <w:tab/>
        <w:t>月</w:t>
        <w:tab/>
        <w:t>日</w:t>
      </w:r>
    </w:p>
    <w:tbl>
      <w:tblPr>
        <w:tblW w:w="1000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53"/>
        <w:gridCol w:w="889"/>
        <w:gridCol w:w="894"/>
        <w:gridCol w:w="964"/>
      </w:tblGrid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725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82"/>
              <w:ind w:left="97" w:firstLine="0"/>
            </w:pPr>
            <w:r>
              <w:rPr>
                <w:sz w:val="28"/>
                <w:szCs w:val="28"/>
                <w:rtl w:val="0"/>
                <w:lang w:val="ja-JP" w:eastAsia="ja-JP"/>
              </w:rPr>
              <w:t>問診項目</w:t>
            </w:r>
          </w:p>
        </w:tc>
        <w:tc>
          <w:tcPr>
            <w:tcW w:type="dxa" w:w="88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Table Paragraph"/>
              <w:spacing w:before="208"/>
              <w:ind w:right="144"/>
              <w:jc w:val="right"/>
            </w:pPr>
            <w:r>
              <w:rPr>
                <w:color w:val="ff0000"/>
                <w:sz w:val="24"/>
                <w:szCs w:val="24"/>
                <w:u w:color="ff0000"/>
                <w:rtl w:val="0"/>
                <w:lang w:val="ja-JP" w:eastAsia="ja-JP"/>
              </w:rPr>
              <w:t>禁忌</w:t>
            </w:r>
          </w:p>
        </w:tc>
        <w:tc>
          <w:tcPr>
            <w:tcW w:type="dxa" w:w="89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5"/>
            </w:tcMar>
            <w:vAlign w:val="top"/>
          </w:tcPr>
          <w:p>
            <w:pPr>
              <w:pStyle w:val="Table Paragraph"/>
              <w:spacing w:before="208"/>
              <w:ind w:right="95"/>
              <w:jc w:val="right"/>
            </w:pPr>
            <w:r>
              <w:rPr>
                <w:sz w:val="24"/>
                <w:szCs w:val="24"/>
                <w:rtl w:val="0"/>
                <w:lang w:val="ja-JP" w:eastAsia="ja-JP"/>
              </w:rPr>
              <w:t>要注意</w:t>
            </w:r>
          </w:p>
        </w:tc>
        <w:tc>
          <w:tcPr>
            <w:tcW w:type="dxa" w:w="9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725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u w:val="wavyHeavy" w:color="ff0000"/>
                <w:rtl w:val="0"/>
                <w:lang w:val="ja-JP" w:eastAsia="ja-JP"/>
              </w:rPr>
              <w:t>ペースメーカー</w:t>
            </w:r>
            <w:r>
              <w:rPr>
                <w:rtl w:val="0"/>
                <w:lang w:val="ja-JP" w:eastAsia="ja-JP"/>
              </w:rPr>
              <w:t>を装着していますか</w:t>
            </w:r>
          </w:p>
        </w:tc>
        <w:tc>
          <w:tcPr>
            <w:tcW w:type="dxa" w:w="88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7"/>
            </w:tcMar>
            <w:vAlign w:val="top"/>
          </w:tcPr>
          <w:p>
            <w:pPr>
              <w:pStyle w:val="Table Paragraph"/>
              <w:ind w:right="157"/>
              <w:jc w:val="right"/>
            </w:pPr>
            <w:r>
              <w:rPr>
                <w:color w:val="ff0000"/>
                <w:sz w:val="24"/>
                <w:szCs w:val="24"/>
                <w:u w:color="ff0000"/>
                <w:rtl w:val="0"/>
                <w:lang w:val="ja-JP" w:eastAsia="ja-JP"/>
              </w:rPr>
              <w:t>はい</w:t>
            </w:r>
          </w:p>
        </w:tc>
        <w:tc>
          <w:tcPr>
            <w:tcW w:type="dxa" w:w="89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u w:val="wavyHeavy" w:color="ff0000"/>
                <w:rtl w:val="0"/>
                <w:lang w:val="ja-JP" w:eastAsia="ja-JP"/>
              </w:rPr>
              <w:t>人口内耳</w:t>
            </w:r>
            <w:r>
              <w:rPr>
                <w:rtl w:val="0"/>
                <w:lang w:val="ja-JP" w:eastAsia="ja-JP"/>
              </w:rPr>
              <w:t>を装着していますか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7"/>
            </w:tcMar>
            <w:vAlign w:val="top"/>
          </w:tcPr>
          <w:p>
            <w:pPr>
              <w:pStyle w:val="Table Paragraph"/>
              <w:spacing w:before="28"/>
              <w:ind w:right="157"/>
              <w:jc w:val="right"/>
            </w:pPr>
            <w:r>
              <w:rPr>
                <w:color w:val="ff0000"/>
                <w:sz w:val="24"/>
                <w:szCs w:val="24"/>
                <w:u w:color="ff0000"/>
                <w:rtl w:val="0"/>
                <w:lang w:val="ja-JP" w:eastAsia="ja-JP"/>
              </w:rPr>
              <w:t>はい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手術歴はありますか</w:t>
            </w:r>
          </w:p>
        </w:tc>
        <w:tc>
          <w:tcPr>
            <w:tcW w:type="dxa" w:w="8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7253"/>
            <w:tcBorders>
              <w:top w:val="nil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156"/>
              </w:tabs>
              <w:spacing w:before="29"/>
              <w:ind w:left="685" w:firstLine="0"/>
            </w:pPr>
            <w:r>
              <w:rPr>
                <w:rtl w:val="0"/>
                <w:lang w:val="ja-JP" w:eastAsia="ja-JP"/>
              </w:rPr>
              <w:t>内</w:t>
            </w:r>
            <w:r>
              <w:rPr>
                <w:spacing w:val="0"/>
                <w:rtl w:val="0"/>
                <w:lang w:val="ja-JP" w:eastAsia="ja-JP"/>
              </w:rPr>
              <w:t>容</w:t>
            </w:r>
            <w:r>
              <w:rPr>
                <w:rtl w:val="0"/>
                <w:lang w:val="ja-JP" w:eastAsia="ja-JP"/>
              </w:rPr>
              <w:t>（</w:t>
              <w:tab/>
              <w:t>）</w:t>
            </w:r>
          </w:p>
        </w:tc>
        <w:tc>
          <w:tcPr>
            <w:tcW w:type="dxa" w:w="8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手術やカテーテル治療などで体内に金属が入っていますか</w:t>
            </w:r>
          </w:p>
        </w:tc>
        <w:tc>
          <w:tcPr>
            <w:tcW w:type="dxa" w:w="8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53"/>
            <w:tcBorders>
              <w:top w:val="nil"/>
              <w:left w:val="single" w:color="000000" w:sz="12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9"/>
              <w:ind w:left="685" w:firstLine="0"/>
            </w:pPr>
            <w:r>
              <w:rPr>
                <w:rtl w:val="0"/>
                <w:lang w:val="ja-JP" w:eastAsia="ja-JP"/>
              </w:rPr>
              <w:t>該当するものにチェックして下さい</w:t>
            </w:r>
          </w:p>
        </w:tc>
        <w:tc>
          <w:tcPr>
            <w:tcW w:type="dxa" w:w="8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253"/>
            <w:tcBorders>
              <w:top w:val="nil"/>
              <w:left w:val="single" w:color="000000" w:sz="12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4"/>
              <w:ind w:left="721" w:firstLine="0"/>
            </w:pPr>
            <w:r>
              <w:rPr>
                <w:rtl w:val="0"/>
                <w:lang w:val="ja-JP" w:eastAsia="ja-JP"/>
              </w:rPr>
              <w:t>人工骨頭、人工関節、金属ステント、動脈瘤クリップ、心臓人工弁、</w:t>
            </w:r>
          </w:p>
        </w:tc>
        <w:tc>
          <w:tcPr>
            <w:tcW w:type="dxa" w:w="8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7253"/>
            <w:tcBorders>
              <w:top w:val="nil"/>
              <w:left w:val="single" w:color="000000" w:sz="12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962"/>
              </w:tabs>
              <w:spacing w:before="34"/>
              <w:ind w:left="721" w:firstLine="0"/>
            </w:pPr>
            <w:r>
              <w:rPr>
                <w:rtl w:val="0"/>
                <w:lang w:val="ja-JP" w:eastAsia="ja-JP"/>
              </w:rPr>
              <w:t>その他（</w:t>
              <w:tab/>
              <w:t>）</w:t>
            </w:r>
          </w:p>
        </w:tc>
        <w:tc>
          <w:tcPr>
            <w:tcW w:type="dxa" w:w="8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7253"/>
            <w:tcBorders>
              <w:top w:val="nil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5316"/>
              </w:tabs>
              <w:spacing w:before="34"/>
              <w:ind w:left="685" w:firstLine="0"/>
            </w:pPr>
            <w:r>
              <w:rPr>
                <w:spacing w:val="0"/>
                <w:rtl w:val="0"/>
                <w:lang w:val="ja-JP" w:eastAsia="ja-JP"/>
              </w:rPr>
              <w:t>い</w:t>
            </w:r>
            <w:r>
              <w:rPr>
                <w:rtl w:val="0"/>
                <w:lang w:val="ja-JP" w:eastAsia="ja-JP"/>
              </w:rPr>
              <w:t>つ頃</w:t>
            </w:r>
            <w:r>
              <w:rPr>
                <w:spacing w:val="0"/>
                <w:rtl w:val="0"/>
                <w:lang w:val="ja-JP" w:eastAsia="ja-JP"/>
              </w:rPr>
              <w:t>手</w:t>
            </w:r>
            <w:r>
              <w:rPr>
                <w:rtl w:val="0"/>
                <w:lang w:val="ja-JP" w:eastAsia="ja-JP"/>
              </w:rPr>
              <w:t>術しましたか（</w:t>
              <w:tab/>
              <w:t>）</w:t>
            </w:r>
          </w:p>
        </w:tc>
        <w:tc>
          <w:tcPr>
            <w:tcW w:type="dxa" w:w="8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義眼・義足・義手をしていますか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2"/>
            </w:tcMar>
            <w:vAlign w:val="top"/>
          </w:tcPr>
          <w:p>
            <w:pPr>
              <w:pStyle w:val="Table Paragraph"/>
              <w:ind w:right="162"/>
              <w:jc w:val="right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義歯・歯列矯正具・インプラントをしていますか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2"/>
            </w:tcMar>
            <w:vAlign w:val="top"/>
          </w:tcPr>
          <w:p>
            <w:pPr>
              <w:pStyle w:val="Table Paragraph"/>
              <w:ind w:right="162"/>
              <w:jc w:val="right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刺青（いれずみ）をしていますか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2"/>
            </w:tcMar>
            <w:vAlign w:val="top"/>
          </w:tcPr>
          <w:p>
            <w:pPr>
              <w:pStyle w:val="Table Paragraph"/>
              <w:ind w:right="162"/>
              <w:jc w:val="right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金属類を身に付けていますか</w:t>
            </w:r>
          </w:p>
        </w:tc>
        <w:tc>
          <w:tcPr>
            <w:tcW w:type="dxa" w:w="8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22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53"/>
            <w:tcBorders>
              <w:top w:val="nil"/>
              <w:left w:val="single" w:color="000000" w:sz="12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9"/>
              <w:ind w:left="685" w:firstLine="0"/>
            </w:pPr>
            <w:r>
              <w:rPr>
                <w:rtl w:val="0"/>
                <w:lang w:val="ja-JP" w:eastAsia="ja-JP"/>
              </w:rPr>
              <w:t>該当するものにチェックして下さい</w:t>
            </w:r>
          </w:p>
        </w:tc>
        <w:tc>
          <w:tcPr>
            <w:tcW w:type="dxa" w:w="8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253"/>
            <w:tcBorders>
              <w:top w:val="nil"/>
              <w:left w:val="single" w:color="000000" w:sz="12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4"/>
              <w:ind w:left="721" w:firstLine="0"/>
            </w:pPr>
            <w:r>
              <w:rPr>
                <w:rtl w:val="0"/>
                <w:lang w:val="ja-JP" w:eastAsia="ja-JP"/>
              </w:rPr>
              <w:t>補聴器、ヘアピン、白髪染増毛用パウダー、アクセサリー類、鍵、</w:t>
            </w:r>
          </w:p>
        </w:tc>
        <w:tc>
          <w:tcPr>
            <w:tcW w:type="dxa" w:w="8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7253"/>
            <w:tcBorders>
              <w:top w:val="nil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012"/>
              </w:tabs>
              <w:spacing w:before="34"/>
              <w:ind w:left="721" w:firstLine="0"/>
            </w:pPr>
            <w:r>
              <w:rPr>
                <w:rtl w:val="0"/>
                <w:lang w:val="ja-JP" w:eastAsia="ja-JP"/>
              </w:rPr>
              <w:t>カラーコンタクトレ</w:t>
            </w:r>
            <w:r>
              <w:rPr>
                <w:spacing w:val="0"/>
                <w:rtl w:val="0"/>
                <w:lang w:val="ja-JP" w:eastAsia="ja-JP"/>
              </w:rPr>
              <w:t>ン</w:t>
            </w:r>
            <w:r>
              <w:rPr>
                <w:rtl w:val="0"/>
                <w:lang w:val="ja-JP" w:eastAsia="ja-JP"/>
              </w:rPr>
              <w:t>ズ、その他</w:t>
            </w:r>
            <w:r>
              <w:rPr>
                <w:rtl w:val="0"/>
                <w:lang w:val="ja-JP" w:eastAsia="ja-JP"/>
              </w:rPr>
              <w:t>(</w:t>
              <w:tab/>
              <w:t>)</w:t>
            </w:r>
          </w:p>
        </w:tc>
        <w:tc>
          <w:tcPr>
            <w:tcW w:type="dxa" w:w="8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金属付下着、発熱下着を身に付けていますか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2"/>
            </w:tcMar>
            <w:vAlign w:val="top"/>
          </w:tcPr>
          <w:p>
            <w:pPr>
              <w:pStyle w:val="Table Paragraph"/>
              <w:ind w:right="162"/>
              <w:jc w:val="right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湿布、エレキバン、カイロを身に付けていますか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2"/>
            </w:tcMar>
            <w:vAlign w:val="top"/>
          </w:tcPr>
          <w:p>
            <w:pPr>
              <w:pStyle w:val="Table Paragraph"/>
              <w:ind w:right="162"/>
              <w:jc w:val="right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閉所恐怖症ですか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2"/>
            </w:tcMar>
            <w:vAlign w:val="top"/>
          </w:tcPr>
          <w:p>
            <w:pPr>
              <w:pStyle w:val="Table Paragraph"/>
              <w:ind w:right="162"/>
              <w:jc w:val="right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299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5"/>
              <w:ind w:left="97" w:firstLine="0"/>
            </w:pPr>
            <w:r>
              <w:rPr>
                <w:rFonts w:ascii="Times New Roman" w:cs="MS Gothic" w:hAnsi="Times New Roman" w:eastAsia="MS Gothic"/>
                <w:i w:val="1"/>
                <w:iCs w:val="1"/>
                <w:spacing w:val="-60"/>
                <w:sz w:val="25"/>
                <w:szCs w:val="25"/>
                <w:shd w:val="clear" w:color="auto" w:fill="d9d9d9"/>
                <w:rtl w:val="0"/>
                <w:lang w:val="ja-JP" w:eastAsia="ja-JP"/>
              </w:rPr>
              <w:t xml:space="preserve"> </w:t>
            </w:r>
            <w:r>
              <w:rPr>
                <w:rFonts w:ascii="MS Gothic" w:cs="MS Gothic" w:hAnsi="MS Gothic" w:eastAsia="MS Gothic"/>
                <w:sz w:val="25"/>
                <w:szCs w:val="25"/>
                <w:shd w:val="clear" w:color="auto" w:fill="d9d9d9"/>
                <w:rtl w:val="0"/>
                <w:lang w:val="ja-JP" w:eastAsia="ja-JP"/>
              </w:rPr>
              <w:t>女性のみ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妊娠中または妊娠の可能性がありますか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2"/>
            </w:tcMar>
            <w:vAlign w:val="top"/>
          </w:tcPr>
          <w:p>
            <w:pPr>
              <w:pStyle w:val="Table Paragraph"/>
              <w:ind w:right="162"/>
              <w:jc w:val="right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避妊リングをしていますか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2"/>
            </w:tcMar>
            <w:vAlign w:val="top"/>
          </w:tcPr>
          <w:p>
            <w:pPr>
              <w:pStyle w:val="Table Paragraph"/>
              <w:ind w:right="162"/>
              <w:jc w:val="right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アイシャドウ、マスカラ、マニキュア、ネイル等の化粧をしていますか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2"/>
            </w:tcMar>
            <w:vAlign w:val="top"/>
          </w:tcPr>
          <w:p>
            <w:pPr>
              <w:pStyle w:val="Table Paragraph"/>
              <w:ind w:right="162"/>
              <w:jc w:val="right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8"/>
              <w:ind w:left="97" w:firstLine="0"/>
            </w:pPr>
            <w:r>
              <w:rPr>
                <w:rFonts w:ascii="Times New Roman" w:cs="MS Gothic" w:hAnsi="Times New Roman" w:eastAsia="MS Gothic"/>
                <w:i w:val="1"/>
                <w:iCs w:val="1"/>
                <w:spacing w:val="-60"/>
                <w:sz w:val="25"/>
                <w:szCs w:val="25"/>
                <w:shd w:val="clear" w:color="auto" w:fill="d9d9d9"/>
                <w:rtl w:val="0"/>
                <w:lang w:val="ja-JP" w:eastAsia="ja-JP"/>
              </w:rPr>
              <w:t xml:space="preserve"> </w:t>
            </w:r>
            <w:r>
              <w:rPr>
                <w:rFonts w:ascii="MS Gothic" w:cs="MS Gothic" w:hAnsi="MS Gothic" w:eastAsia="MS Gothic"/>
                <w:sz w:val="25"/>
                <w:szCs w:val="25"/>
                <w:shd w:val="clear" w:color="auto" w:fill="d9d9d9"/>
                <w:rtl w:val="0"/>
                <w:lang w:val="ja-JP" w:eastAsia="ja-JP"/>
              </w:rPr>
              <w:t>造影検査の方のみ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喘息の既往がありますか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2"/>
            </w:tcMar>
            <w:vAlign w:val="top"/>
          </w:tcPr>
          <w:p>
            <w:pPr>
              <w:pStyle w:val="Table Paragraph"/>
              <w:ind w:right="162"/>
              <w:jc w:val="right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過去に造影剤による気分不良などありましたか</w:t>
            </w:r>
          </w:p>
        </w:tc>
        <w:tc>
          <w:tcPr>
            <w:tcW w:type="dxa" w:w="8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22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7253"/>
            <w:tcBorders>
              <w:top w:val="nil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307"/>
              </w:tabs>
              <w:spacing w:before="29"/>
              <w:ind w:left="685" w:firstLine="0"/>
            </w:pPr>
            <w:r>
              <w:rPr>
                <w:rtl w:val="0"/>
                <w:lang w:val="ja-JP" w:eastAsia="ja-JP"/>
              </w:rPr>
              <w:t>内</w:t>
            </w:r>
            <w:r>
              <w:rPr>
                <w:spacing w:val="0"/>
                <w:rtl w:val="0"/>
                <w:lang w:val="ja-JP" w:eastAsia="ja-JP"/>
              </w:rPr>
              <w:t>容</w:t>
            </w:r>
            <w:r>
              <w:rPr>
                <w:rtl w:val="0"/>
                <w:lang w:val="ja-JP" w:eastAsia="ja-JP"/>
              </w:rPr>
              <w:t>（</w:t>
              <w:tab/>
              <w:t>）</w:t>
            </w:r>
          </w:p>
        </w:tc>
        <w:tc>
          <w:tcPr>
            <w:tcW w:type="dxa" w:w="8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アレルギーがありますか</w:t>
            </w:r>
          </w:p>
        </w:tc>
        <w:tc>
          <w:tcPr>
            <w:tcW w:type="dxa" w:w="8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7253"/>
            <w:tcBorders>
              <w:top w:val="nil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307"/>
              </w:tabs>
              <w:spacing w:before="29"/>
              <w:ind w:left="685" w:firstLine="0"/>
            </w:pPr>
            <w:r>
              <w:rPr>
                <w:rtl w:val="0"/>
                <w:lang w:val="ja-JP" w:eastAsia="ja-JP"/>
              </w:rPr>
              <w:t>内</w:t>
            </w:r>
            <w:r>
              <w:rPr>
                <w:spacing w:val="0"/>
                <w:rtl w:val="0"/>
                <w:lang w:val="ja-JP" w:eastAsia="ja-JP"/>
              </w:rPr>
              <w:t>容</w:t>
            </w:r>
            <w:r>
              <w:rPr>
                <w:rtl w:val="0"/>
                <w:lang w:val="ja-JP" w:eastAsia="ja-JP"/>
              </w:rPr>
              <w:t>（</w:t>
              <w:tab/>
              <w:t>）</w:t>
            </w:r>
          </w:p>
        </w:tc>
        <w:tc>
          <w:tcPr>
            <w:tcW w:type="dxa" w:w="8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腎機能が悪いと言われたことがありますか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2"/>
            </w:tcMar>
            <w:vAlign w:val="top"/>
          </w:tcPr>
          <w:p>
            <w:pPr>
              <w:pStyle w:val="Table Paragraph"/>
              <w:ind w:right="162"/>
              <w:jc w:val="right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2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tl w:val="0"/>
                <w:lang w:val="ja-JP" w:eastAsia="ja-JP"/>
              </w:rPr>
              <w:t>てんかんの既往がありますか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2"/>
            </w:tcMar>
            <w:vAlign w:val="top"/>
          </w:tcPr>
          <w:p>
            <w:pPr>
              <w:pStyle w:val="Table Paragraph"/>
              <w:ind w:right="162"/>
              <w:jc w:val="right"/>
            </w:pPr>
            <w:r>
              <w:rPr>
                <w:sz w:val="24"/>
                <w:szCs w:val="24"/>
                <w:rtl w:val="0"/>
                <w:lang w:val="ja-JP" w:eastAsia="ja-JP"/>
              </w:rPr>
              <w:t>はい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4"/>
                <w:szCs w:val="24"/>
                <w:rtl w:val="0"/>
                <w:lang w:val="ja-JP" w:eastAsia="ja-JP"/>
              </w:rPr>
              <w:t>いいえ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0000"/>
            <w:gridSpan w:val="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1"/>
              <w:ind w:left="97" w:firstLine="0"/>
            </w:pPr>
            <w:r>
              <w:rPr>
                <w:rFonts w:ascii="MS Gothic" w:cs="MS Gothic" w:hAnsi="MS Gothic" w:eastAsia="MS Gothic"/>
                <w:sz w:val="24"/>
                <w:szCs w:val="24"/>
                <w:rtl w:val="0"/>
                <w:lang w:val="ja-JP" w:eastAsia="ja-JP"/>
              </w:rPr>
              <w:t>その他留意事項</w:t>
            </w:r>
          </w:p>
        </w:tc>
      </w:tr>
    </w:tbl>
    <w:p>
      <w:pPr>
        <w:pStyle w:val="Body Text"/>
        <w:tabs>
          <w:tab w:val="left" w:pos="4455"/>
          <w:tab w:val="left" w:pos="6606"/>
          <w:tab w:val="left" w:pos="7725"/>
          <w:tab w:val="left" w:pos="8845"/>
        </w:tabs>
        <w:spacing w:before="88" w:after="3"/>
        <w:ind w:left="2" w:hanging="2"/>
      </w:pPr>
    </w:p>
    <w:p>
      <w:pPr>
        <w:pStyle w:val="Body Text"/>
        <w:spacing w:before="8"/>
        <w:rPr>
          <w:sz w:val="21"/>
          <w:szCs w:val="21"/>
        </w:rPr>
      </w:pPr>
    </w:p>
    <w:p>
      <w:pPr>
        <w:pStyle w:val="Body Text"/>
        <w:tabs>
          <w:tab w:val="left" w:pos="6841"/>
          <w:tab w:val="left" w:pos="9037"/>
        </w:tabs>
        <w:ind w:left="3423" w:firstLine="0"/>
      </w:pPr>
      <w:r>
        <w:rPr>
          <w:rFonts w:ascii="Century" w:cs="Century" w:hAnsi="Century" w:eastAsia="Century"/>
          <w:rtl w:val="0"/>
          <w:lang w:val="ja-JP" w:eastAsia="ja-JP"/>
        </w:rPr>
        <w:t>MRI</w:t>
      </w:r>
      <w:r>
        <w:rPr>
          <w:rFonts w:ascii="Century" w:cs="Century" w:hAnsi="Century" w:eastAsia="Century"/>
          <w:spacing w:val="0"/>
          <w:rtl w:val="0"/>
          <w:lang w:val="ja-JP" w:eastAsia="ja-JP"/>
        </w:rPr>
        <w:t xml:space="preserve"> </w:t>
      </w:r>
      <w:r>
        <w:rPr>
          <w:rtl w:val="0"/>
          <w:lang w:val="ja-JP" w:eastAsia="ja-JP"/>
        </w:rPr>
        <w:t>検査</w:t>
      </w:r>
      <w:r>
        <w:rPr>
          <w:spacing w:val="0"/>
          <w:rtl w:val="0"/>
          <w:lang w:val="ja-JP" w:eastAsia="ja-JP"/>
        </w:rPr>
        <w:t xml:space="preserve"> </w:t>
      </w:r>
      <w:r>
        <w:rPr>
          <w:rFonts w:ascii="Century" w:cs="Century" w:hAnsi="Century" w:eastAsia="Century"/>
          <w:rtl w:val="0"/>
          <w:lang w:val="ja-JP" w:eastAsia="ja-JP"/>
        </w:rPr>
        <w:t>(</w:t>
      </w:r>
      <w:r>
        <w:rPr>
          <w:rFonts w:ascii="Microsoft JhengHei" w:cs="Microsoft JhengHei" w:hAnsi="Microsoft JhengHei" w:eastAsia="Microsoft JhengHei"/>
          <w:b w:val="1"/>
          <w:bCs w:val="1"/>
          <w:color w:val="1f4e79"/>
          <w:spacing w:val="0"/>
          <w:u w:color="1f4e79"/>
          <w:rtl w:val="0"/>
          <w:lang w:val="ja-JP" w:eastAsia="ja-JP"/>
        </w:rPr>
        <w:t>可</w:t>
      </w:r>
      <w:r>
        <w:rPr>
          <w:spacing w:val="0"/>
          <w:rtl w:val="0"/>
          <w:lang w:val="ja-JP" w:eastAsia="ja-JP"/>
        </w:rPr>
        <w:t>・</w:t>
      </w:r>
      <w:r>
        <w:rPr>
          <w:rFonts w:ascii="Microsoft JhengHei" w:cs="Microsoft JhengHei" w:hAnsi="Microsoft JhengHei" w:eastAsia="Microsoft JhengHei"/>
          <w:b w:val="1"/>
          <w:bCs w:val="1"/>
          <w:color w:val="ff0000"/>
          <w:u w:color="ff0000"/>
          <w:rtl w:val="0"/>
          <w:lang w:val="ja-JP" w:eastAsia="ja-JP"/>
        </w:rPr>
        <w:t>不可</w:t>
      </w:r>
      <w:r>
        <w:rPr>
          <w:rFonts w:ascii="Century" w:cs="Century" w:hAnsi="Century" w:eastAsia="Century"/>
          <w:rtl w:val="0"/>
          <w:lang w:val="ja-JP" w:eastAsia="ja-JP"/>
        </w:rPr>
        <w:t>)</w:t>
        <w:tab/>
      </w:r>
      <w:r>
        <w:rPr>
          <w:rtl w:val="0"/>
          <w:lang w:val="ja-JP" w:eastAsia="ja-JP"/>
        </w:rPr>
        <w:t>問診医</w:t>
      </w:r>
      <w:r>
        <w:rPr>
          <w:rFonts w:ascii="Century" w:cs="Century" w:hAnsi="Century" w:eastAsia="Century"/>
          <w:rtl w:val="0"/>
          <w:lang w:val="ja-JP" w:eastAsia="ja-JP"/>
        </w:rPr>
        <w:t>(</w:t>
        <w:tab/>
        <w:t>)</w:t>
      </w:r>
    </w:p>
    <w:sectPr>
      <w:headerReference w:type="default" r:id="rId4"/>
      <w:footerReference w:type="default" r:id="rId5"/>
      <w:pgSz w:w="11920" w:h="16840" w:orient="portrait"/>
      <w:pgMar w:top="760" w:right="840" w:bottom="2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MS PGothic">
    <w:charset w:val="00"/>
    <w:family w:val="roman"/>
    <w:pitch w:val="default"/>
  </w:font>
  <w:font w:name="Century">
    <w:charset w:val="00"/>
    <w:family w:val="roman"/>
    <w:pitch w:val="default"/>
  </w:font>
  <w:font w:name="Microsoft JhengHei">
    <w:charset w:val="00"/>
    <w:family w:val="roman"/>
    <w:pitch w:val="default"/>
  </w:font>
  <w:font w:name="MS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">
    <w:name w:val="本文"/>
    <w:next w:val="本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S PGothic" w:cs="MS PGothic" w:hAnsi="MS PGothic" w:eastAsia="MS P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0" w:right="0" w:firstLine="0"/>
      <w:jc w:val="left"/>
      <w:outlineLvl w:val="9"/>
    </w:pPr>
    <w:rPr>
      <w:rFonts w:ascii="MS Gothic" w:cs="MS Gothic" w:hAnsi="MS Gothic" w:eastAsia="MS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ja-JP" w:eastAsia="ja-JP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6" w:after="0" w:line="240" w:lineRule="auto"/>
      <w:ind w:left="0" w:right="0" w:firstLine="0"/>
      <w:jc w:val="left"/>
      <w:outlineLvl w:val="9"/>
    </w:pPr>
    <w:rPr>
      <w:rFonts w:ascii="MS PGothic" w:cs="MS PGothic" w:hAnsi="MS PGothic" w:eastAsia="MS P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ja-JP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